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D4756B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2915DC">
        <w:rPr>
          <w:rFonts w:ascii="Times New Roman" w:eastAsia="MS Mincho" w:hAnsi="Times New Roman"/>
          <w:b w:val="0"/>
          <w:bCs w:val="0"/>
          <w:sz w:val="24"/>
          <w:szCs w:val="24"/>
        </w:rPr>
        <w:t>65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915DC" w:rsidP="002915DC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</w:rPr>
        <w:t>86MS0021-01-2026-002851-60</w:t>
      </w:r>
      <w:r w:rsidRPr="002915D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2915DC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</w:p>
    <w:p w:rsidR="00534337" w:rsidRPr="007B3AD7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7B3AD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7B3AD7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7B3AD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7B3AD7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7B3AD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   </w:t>
      </w:r>
      <w:r w:rsidRPr="007B3AD7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</w:t>
      </w:r>
      <w:r w:rsidRPr="007B3AD7" w:rsidR="002915D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13</w:t>
      </w:r>
      <w:r w:rsidRPr="007B3AD7" w:rsidR="00427556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мая</w:t>
      </w:r>
      <w:r w:rsidRPr="007B3AD7" w:rsidR="00F27B1E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7B3AD7" w:rsidR="00BC043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7B3AD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7B3AD7" w:rsidP="0053433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7B3AD7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FA1380" w:rsidRPr="007B3AD7" w:rsidP="00FA1380">
      <w:pPr>
        <w:ind w:firstLine="540"/>
        <w:jc w:val="both"/>
        <w:rPr>
          <w:sz w:val="28"/>
          <w:szCs w:val="28"/>
        </w:rPr>
      </w:pPr>
      <w:r w:rsidRPr="007B3AD7">
        <w:rPr>
          <w:sz w:val="28"/>
          <w:szCs w:val="28"/>
        </w:rPr>
        <w:t>рассмотрев материалы по делу об административном п</w:t>
      </w:r>
      <w:r w:rsidRPr="007B3AD7">
        <w:rPr>
          <w:sz w:val="28"/>
          <w:szCs w:val="28"/>
        </w:rPr>
        <w:t xml:space="preserve">равонарушении в отношении </w:t>
      </w:r>
      <w:r w:rsidRPr="007B3AD7" w:rsidR="002915DC">
        <w:rPr>
          <w:sz w:val="28"/>
          <w:szCs w:val="28"/>
        </w:rPr>
        <w:t xml:space="preserve">Магомедовой Альбины Анварпашаевны, </w:t>
      </w:r>
      <w:r w:rsidR="00010B8C">
        <w:rPr>
          <w:sz w:val="28"/>
          <w:szCs w:val="28"/>
        </w:rPr>
        <w:t>*</w:t>
      </w:r>
      <w:r w:rsidRPr="007B3AD7" w:rsidR="002915DC">
        <w:rPr>
          <w:sz w:val="28"/>
          <w:szCs w:val="28"/>
        </w:rPr>
        <w:t xml:space="preserve">  года</w:t>
      </w:r>
      <w:r w:rsidRPr="007B3AD7" w:rsidR="002915DC">
        <w:rPr>
          <w:sz w:val="28"/>
          <w:szCs w:val="28"/>
        </w:rPr>
        <w:t xml:space="preserve"> рождения, уроженки </w:t>
      </w:r>
      <w:r w:rsidR="00010B8C">
        <w:rPr>
          <w:sz w:val="28"/>
          <w:szCs w:val="28"/>
        </w:rPr>
        <w:t>*</w:t>
      </w:r>
      <w:r w:rsidRPr="007B3AD7" w:rsidR="002915DC">
        <w:rPr>
          <w:sz w:val="28"/>
          <w:szCs w:val="28"/>
        </w:rPr>
        <w:t xml:space="preserve">, не работающего, зарегистрированной и проживающей: </w:t>
      </w:r>
      <w:r w:rsidR="00010B8C">
        <w:rPr>
          <w:sz w:val="28"/>
          <w:szCs w:val="28"/>
        </w:rPr>
        <w:t>*</w:t>
      </w:r>
      <w:r w:rsidRPr="007B3AD7" w:rsidR="002915DC">
        <w:rPr>
          <w:sz w:val="28"/>
          <w:szCs w:val="28"/>
        </w:rPr>
        <w:t xml:space="preserve">паспорт </w:t>
      </w:r>
      <w:r w:rsidR="00010B8C">
        <w:rPr>
          <w:sz w:val="28"/>
          <w:szCs w:val="28"/>
        </w:rPr>
        <w:t>*</w:t>
      </w:r>
      <w:r w:rsidRPr="007B3AD7" w:rsidR="002915DC">
        <w:rPr>
          <w:sz w:val="28"/>
          <w:szCs w:val="28"/>
        </w:rPr>
        <w:t xml:space="preserve"> выдан </w:t>
      </w:r>
      <w:r w:rsidR="00010B8C">
        <w:rPr>
          <w:sz w:val="28"/>
          <w:szCs w:val="28"/>
        </w:rPr>
        <w:t>*</w:t>
      </w:r>
      <w:r w:rsidRPr="007B3AD7" w:rsidR="002915DC">
        <w:rPr>
          <w:sz w:val="28"/>
          <w:szCs w:val="28"/>
        </w:rPr>
        <w:t xml:space="preserve">., в/у </w:t>
      </w:r>
      <w:r w:rsidR="00010B8C">
        <w:rPr>
          <w:sz w:val="28"/>
          <w:szCs w:val="28"/>
        </w:rPr>
        <w:t>*</w:t>
      </w:r>
    </w:p>
    <w:p w:rsidR="00427556" w:rsidRPr="007B3AD7" w:rsidP="00FA1380">
      <w:pPr>
        <w:ind w:firstLine="540"/>
        <w:jc w:val="center"/>
        <w:rPr>
          <w:sz w:val="28"/>
          <w:szCs w:val="28"/>
        </w:rPr>
      </w:pPr>
      <w:r w:rsidRPr="007B3AD7">
        <w:rPr>
          <w:sz w:val="28"/>
          <w:szCs w:val="28"/>
        </w:rPr>
        <w:t>УСТАНОВИЛ:</w:t>
      </w:r>
    </w:p>
    <w:p w:rsidR="00AB6979" w:rsidRPr="007B3AD7" w:rsidP="0042755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3AD7">
        <w:rPr>
          <w:sz w:val="28"/>
          <w:szCs w:val="28"/>
        </w:rPr>
        <w:t xml:space="preserve">Согласно протоколу об административном правонарушении, </w:t>
      </w:r>
      <w:r w:rsidRPr="007B3AD7" w:rsidR="002915DC">
        <w:rPr>
          <w:sz w:val="28"/>
          <w:szCs w:val="28"/>
        </w:rPr>
        <w:t>Магомедова А.А. 07.10.2025</w:t>
      </w:r>
      <w:r w:rsidRPr="007B3AD7">
        <w:rPr>
          <w:sz w:val="28"/>
          <w:szCs w:val="28"/>
        </w:rPr>
        <w:t xml:space="preserve"> года в 00:00 часов, находясь </w:t>
      </w:r>
      <w:r w:rsidRPr="007B3AD7" w:rsidR="008C7D3B">
        <w:rPr>
          <w:sz w:val="28"/>
          <w:szCs w:val="28"/>
        </w:rPr>
        <w:t xml:space="preserve">по адресу: </w:t>
      </w:r>
      <w:r w:rsidR="00010B8C">
        <w:rPr>
          <w:sz w:val="28"/>
          <w:szCs w:val="28"/>
        </w:rPr>
        <w:t>*</w:t>
      </w:r>
      <w:r w:rsidRPr="007B3AD7">
        <w:rPr>
          <w:color w:val="0D0D0D" w:themeColor="text1" w:themeTint="F2"/>
          <w:sz w:val="28"/>
          <w:szCs w:val="28"/>
        </w:rPr>
        <w:t xml:space="preserve">не произвела оплату административного штрафа в размере </w:t>
      </w:r>
      <w:r w:rsidRPr="007B3AD7" w:rsidR="00427556">
        <w:rPr>
          <w:color w:val="0D0D0D" w:themeColor="text1" w:themeTint="F2"/>
          <w:sz w:val="28"/>
          <w:szCs w:val="28"/>
        </w:rPr>
        <w:t>750</w:t>
      </w:r>
      <w:r w:rsidRPr="007B3AD7">
        <w:rPr>
          <w:color w:val="0D0D0D" w:themeColor="text1" w:themeTint="F2"/>
          <w:sz w:val="28"/>
          <w:szCs w:val="28"/>
        </w:rPr>
        <w:t xml:space="preserve"> рублей по постановлению № </w:t>
      </w:r>
      <w:r w:rsidRPr="007B3AD7" w:rsidR="005B3CD5">
        <w:rPr>
          <w:color w:val="0D0D0D" w:themeColor="text1" w:themeTint="F2"/>
          <w:sz w:val="28"/>
          <w:szCs w:val="28"/>
        </w:rPr>
        <w:t>1881058625</w:t>
      </w:r>
      <w:r w:rsidRPr="007B3AD7" w:rsidR="002915DC">
        <w:rPr>
          <w:color w:val="0D0D0D" w:themeColor="text1" w:themeTint="F2"/>
          <w:sz w:val="28"/>
          <w:szCs w:val="28"/>
        </w:rPr>
        <w:t>0722063460</w:t>
      </w:r>
      <w:r w:rsidRPr="007B3AD7" w:rsidR="00D26B65">
        <w:rPr>
          <w:color w:val="0D0D0D" w:themeColor="text1" w:themeTint="F2"/>
          <w:sz w:val="28"/>
          <w:szCs w:val="28"/>
        </w:rPr>
        <w:t xml:space="preserve"> </w:t>
      </w:r>
      <w:r w:rsidRPr="007B3AD7" w:rsidR="005B3CD5">
        <w:rPr>
          <w:color w:val="0D0D0D" w:themeColor="text1" w:themeTint="F2"/>
          <w:sz w:val="28"/>
          <w:szCs w:val="28"/>
        </w:rPr>
        <w:t xml:space="preserve">от  </w:t>
      </w:r>
      <w:r w:rsidRPr="007B3AD7" w:rsidR="002915DC">
        <w:rPr>
          <w:color w:val="0D0D0D" w:themeColor="text1" w:themeTint="F2"/>
          <w:sz w:val="28"/>
          <w:szCs w:val="28"/>
        </w:rPr>
        <w:t>22.07</w:t>
      </w:r>
      <w:r w:rsidRPr="007B3AD7" w:rsidR="005B3CD5">
        <w:rPr>
          <w:color w:val="0D0D0D" w:themeColor="text1" w:themeTint="F2"/>
          <w:sz w:val="28"/>
          <w:szCs w:val="28"/>
        </w:rPr>
        <w:t xml:space="preserve">.2025 </w:t>
      </w:r>
      <w:r w:rsidRPr="007B3AD7">
        <w:rPr>
          <w:color w:val="0D0D0D" w:themeColor="text1" w:themeTint="F2"/>
          <w:sz w:val="28"/>
          <w:szCs w:val="28"/>
        </w:rPr>
        <w:t>года по делу об административном правонарушении, предусмотренном  ч.</w:t>
      </w:r>
      <w:r w:rsidRPr="007B3AD7" w:rsidR="00427556">
        <w:rPr>
          <w:color w:val="0D0D0D" w:themeColor="text1" w:themeTint="F2"/>
          <w:sz w:val="28"/>
          <w:szCs w:val="28"/>
        </w:rPr>
        <w:t>2</w:t>
      </w:r>
      <w:r w:rsidRPr="007B3AD7">
        <w:rPr>
          <w:color w:val="0D0D0D" w:themeColor="text1" w:themeTint="F2"/>
          <w:sz w:val="28"/>
          <w:szCs w:val="28"/>
        </w:rPr>
        <w:t xml:space="preserve"> ст. 12.</w:t>
      </w:r>
      <w:r w:rsidRPr="007B3AD7" w:rsidR="00427556">
        <w:rPr>
          <w:color w:val="0D0D0D" w:themeColor="text1" w:themeTint="F2"/>
          <w:sz w:val="28"/>
          <w:szCs w:val="28"/>
        </w:rPr>
        <w:t>9</w:t>
      </w:r>
      <w:r w:rsidRPr="007B3AD7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 </w:t>
      </w:r>
      <w:r w:rsidRPr="007B3AD7" w:rsidR="002915DC">
        <w:rPr>
          <w:color w:val="0D0D0D" w:themeColor="text1" w:themeTint="F2"/>
          <w:sz w:val="28"/>
          <w:szCs w:val="28"/>
        </w:rPr>
        <w:t>05.08</w:t>
      </w:r>
      <w:r w:rsidRPr="007B3AD7" w:rsidR="000B394D">
        <w:rPr>
          <w:color w:val="0D0D0D" w:themeColor="text1" w:themeTint="F2"/>
          <w:sz w:val="28"/>
          <w:szCs w:val="28"/>
        </w:rPr>
        <w:t>.2025</w:t>
      </w:r>
      <w:r w:rsidRPr="007B3AD7">
        <w:rPr>
          <w:color w:val="0D0D0D" w:themeColor="text1" w:themeTint="F2"/>
          <w:sz w:val="28"/>
          <w:szCs w:val="28"/>
        </w:rPr>
        <w:t xml:space="preserve"> года, в срок, предусмот</w:t>
      </w:r>
      <w:r w:rsidRPr="007B3AD7">
        <w:rPr>
          <w:color w:val="0D0D0D" w:themeColor="text1" w:themeTint="F2"/>
          <w:sz w:val="28"/>
          <w:szCs w:val="28"/>
        </w:rPr>
        <w:t>ренный ч. 1 ст. 32.2 Кодекса РФ об административных правонарушениях.</w:t>
      </w:r>
    </w:p>
    <w:p w:rsidR="00AB6979" w:rsidRPr="007B3AD7" w:rsidP="00AB6979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7B3AD7">
        <w:rPr>
          <w:sz w:val="28"/>
          <w:szCs w:val="28"/>
        </w:rPr>
        <w:t>Магомедова А.А</w:t>
      </w:r>
      <w:r w:rsidRPr="007B3AD7" w:rsidR="00442C49">
        <w:rPr>
          <w:sz w:val="28"/>
          <w:szCs w:val="28"/>
        </w:rPr>
        <w:t xml:space="preserve">. </w:t>
      </w:r>
      <w:r w:rsidRPr="007B3AD7" w:rsidR="007B3AD7">
        <w:rPr>
          <w:color w:val="0D0D0D" w:themeColor="text1" w:themeTint="F2"/>
          <w:sz w:val="28"/>
          <w:szCs w:val="28"/>
        </w:rPr>
        <w:t>при</w:t>
      </w:r>
      <w:r w:rsidRPr="007B3AD7" w:rsidR="00934A67">
        <w:rPr>
          <w:color w:val="0D0D0D" w:themeColor="text1" w:themeTint="F2"/>
          <w:sz w:val="28"/>
          <w:szCs w:val="28"/>
        </w:rPr>
        <w:t xml:space="preserve"> рассмотрени</w:t>
      </w:r>
      <w:r w:rsidRPr="007B3AD7" w:rsidR="007B3AD7">
        <w:rPr>
          <w:color w:val="0D0D0D" w:themeColor="text1" w:themeTint="F2"/>
          <w:sz w:val="28"/>
          <w:szCs w:val="28"/>
        </w:rPr>
        <w:t>и</w:t>
      </w:r>
      <w:r w:rsidRPr="007B3AD7" w:rsidR="00934A67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Pr="007B3AD7" w:rsidR="007B3AD7">
        <w:rPr>
          <w:color w:val="0D0D0D" w:themeColor="text1" w:themeTint="F2"/>
          <w:sz w:val="28"/>
          <w:szCs w:val="28"/>
        </w:rPr>
        <w:t>вину признала и пояснила, что  просрочила оплату штрафа в связи с материальным положением, поскольку имеет детей инвалидов, алименты от супруга не получает</w:t>
      </w:r>
      <w:r w:rsidRPr="007B3AD7" w:rsidR="00442C49">
        <w:rPr>
          <w:color w:val="0D0D0D" w:themeColor="text1" w:themeTint="F2"/>
          <w:sz w:val="28"/>
          <w:szCs w:val="28"/>
        </w:rPr>
        <w:t>.</w:t>
      </w:r>
    </w:p>
    <w:p w:rsidR="00AB6979" w:rsidRPr="007B3AD7" w:rsidP="00AB6979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AB6979" w:rsidRPr="007B3AD7" w:rsidP="00AB6979">
      <w:pPr>
        <w:ind w:right="-5" w:firstLine="540"/>
        <w:jc w:val="both"/>
        <w:rPr>
          <w:sz w:val="28"/>
          <w:szCs w:val="28"/>
        </w:rPr>
      </w:pPr>
      <w:r w:rsidRPr="007B3AD7">
        <w:rPr>
          <w:sz w:val="28"/>
          <w:szCs w:val="28"/>
        </w:rPr>
        <w:t xml:space="preserve">протокол об административном правонарушении </w:t>
      </w:r>
      <w:r w:rsidRPr="007B3AD7" w:rsidR="002915DC">
        <w:rPr>
          <w:sz w:val="28"/>
          <w:szCs w:val="28"/>
        </w:rPr>
        <w:t>18810886260920024904</w:t>
      </w:r>
      <w:r w:rsidRPr="007B3AD7" w:rsidR="00934A67">
        <w:rPr>
          <w:sz w:val="28"/>
          <w:szCs w:val="28"/>
        </w:rPr>
        <w:t xml:space="preserve"> </w:t>
      </w:r>
      <w:r w:rsidRPr="007B3AD7">
        <w:rPr>
          <w:color w:val="0D0D0D" w:themeColor="text1" w:themeTint="F2"/>
          <w:sz w:val="28"/>
          <w:szCs w:val="28"/>
        </w:rPr>
        <w:t xml:space="preserve">от  </w:t>
      </w:r>
      <w:r w:rsidRPr="007B3AD7" w:rsidR="002915DC">
        <w:rPr>
          <w:color w:val="0D0D0D" w:themeColor="text1" w:themeTint="F2"/>
          <w:sz w:val="28"/>
          <w:szCs w:val="28"/>
        </w:rPr>
        <w:t>13</w:t>
      </w:r>
      <w:r w:rsidRPr="007B3AD7" w:rsidR="00A071CC">
        <w:rPr>
          <w:color w:val="0D0D0D" w:themeColor="text1" w:themeTint="F2"/>
          <w:sz w:val="28"/>
          <w:szCs w:val="28"/>
        </w:rPr>
        <w:t>.04</w:t>
      </w:r>
      <w:r w:rsidRPr="007B3AD7">
        <w:rPr>
          <w:color w:val="0D0D0D" w:themeColor="text1" w:themeTint="F2"/>
          <w:sz w:val="28"/>
          <w:szCs w:val="28"/>
        </w:rPr>
        <w:t>.202</w:t>
      </w:r>
      <w:r w:rsidRPr="007B3AD7" w:rsidR="00175F91">
        <w:rPr>
          <w:color w:val="0D0D0D" w:themeColor="text1" w:themeTint="F2"/>
          <w:sz w:val="28"/>
          <w:szCs w:val="28"/>
        </w:rPr>
        <w:t>6</w:t>
      </w:r>
      <w:r w:rsidRPr="007B3AD7">
        <w:rPr>
          <w:color w:val="0D0D0D" w:themeColor="text1" w:themeTint="F2"/>
          <w:sz w:val="28"/>
          <w:szCs w:val="28"/>
        </w:rPr>
        <w:t xml:space="preserve"> </w:t>
      </w:r>
      <w:r w:rsidRPr="007B3AD7">
        <w:rPr>
          <w:sz w:val="28"/>
          <w:szCs w:val="28"/>
        </w:rPr>
        <w:t>года, составленный уполномоченным должностным лицом.</w:t>
      </w:r>
    </w:p>
    <w:p w:rsidR="00AB6979" w:rsidRPr="007B3AD7" w:rsidP="00AB6979">
      <w:pPr>
        <w:ind w:right="-5" w:firstLine="540"/>
        <w:jc w:val="both"/>
        <w:rPr>
          <w:sz w:val="28"/>
          <w:szCs w:val="28"/>
        </w:rPr>
      </w:pPr>
      <w:r w:rsidRPr="007B3AD7">
        <w:rPr>
          <w:sz w:val="28"/>
          <w:szCs w:val="28"/>
        </w:rPr>
        <w:t xml:space="preserve">копию постановления № </w:t>
      </w:r>
      <w:r w:rsidRPr="007B3AD7" w:rsidR="002915DC">
        <w:rPr>
          <w:color w:val="0D0D0D" w:themeColor="text1" w:themeTint="F2"/>
          <w:sz w:val="28"/>
          <w:szCs w:val="28"/>
        </w:rPr>
        <w:t xml:space="preserve">18810586250722063460 от  22.07.2025 </w:t>
      </w:r>
      <w:r w:rsidRPr="007B3AD7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7B3AD7" w:rsidR="002915DC">
        <w:rPr>
          <w:sz w:val="28"/>
          <w:szCs w:val="28"/>
        </w:rPr>
        <w:t>Магомедова А.А</w:t>
      </w:r>
      <w:r w:rsidRPr="007B3AD7" w:rsidR="00427556">
        <w:rPr>
          <w:sz w:val="28"/>
          <w:szCs w:val="28"/>
        </w:rPr>
        <w:t xml:space="preserve">. </w:t>
      </w:r>
      <w:r w:rsidRPr="007B3AD7">
        <w:rPr>
          <w:sz w:val="28"/>
          <w:szCs w:val="28"/>
        </w:rPr>
        <w:t xml:space="preserve">подвергнута административному взысканию в сумме </w:t>
      </w:r>
      <w:r w:rsidRPr="007B3AD7" w:rsidR="00427556">
        <w:rPr>
          <w:color w:val="0D0D0D" w:themeColor="text1" w:themeTint="F2"/>
          <w:sz w:val="28"/>
          <w:szCs w:val="28"/>
        </w:rPr>
        <w:t>750</w:t>
      </w:r>
      <w:r w:rsidRPr="007B3AD7" w:rsidR="00E86A72">
        <w:rPr>
          <w:color w:val="0D0D0D" w:themeColor="text1" w:themeTint="F2"/>
          <w:sz w:val="28"/>
          <w:szCs w:val="28"/>
        </w:rPr>
        <w:t xml:space="preserve"> </w:t>
      </w:r>
      <w:r w:rsidRPr="007B3AD7">
        <w:rPr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7B3AD7" w:rsidR="002915DC">
        <w:rPr>
          <w:color w:val="0D0D0D" w:themeColor="text1" w:themeTint="F2"/>
          <w:sz w:val="28"/>
          <w:szCs w:val="28"/>
        </w:rPr>
        <w:t xml:space="preserve">ч.2 ст. 12.9 </w:t>
      </w:r>
      <w:r w:rsidRPr="007B3AD7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7B3AD7">
        <w:rPr>
          <w:sz w:val="28"/>
          <w:szCs w:val="28"/>
        </w:rPr>
        <w:t>;</w:t>
      </w:r>
    </w:p>
    <w:p w:rsidR="00AB6979" w:rsidRPr="007B3AD7" w:rsidP="00AB6979">
      <w:pPr>
        <w:ind w:right="-5" w:firstLine="540"/>
        <w:jc w:val="both"/>
        <w:rPr>
          <w:sz w:val="28"/>
          <w:szCs w:val="28"/>
        </w:rPr>
      </w:pPr>
      <w:r w:rsidRPr="007B3AD7">
        <w:rPr>
          <w:sz w:val="28"/>
          <w:szCs w:val="28"/>
        </w:rPr>
        <w:t>карточку учета ТС;</w:t>
      </w:r>
    </w:p>
    <w:p w:rsidR="00AB6979" w:rsidRPr="007B3AD7" w:rsidP="00AB6979">
      <w:pPr>
        <w:ind w:right="-5" w:firstLine="540"/>
        <w:jc w:val="both"/>
        <w:rPr>
          <w:sz w:val="28"/>
          <w:szCs w:val="28"/>
        </w:rPr>
      </w:pPr>
      <w:r w:rsidRPr="007B3AD7">
        <w:rPr>
          <w:sz w:val="28"/>
          <w:szCs w:val="28"/>
        </w:rPr>
        <w:t>параметры поиска;</w:t>
      </w:r>
    </w:p>
    <w:p w:rsidR="00AB6979" w:rsidRPr="007B3AD7" w:rsidP="00AB6979">
      <w:pPr>
        <w:ind w:right="-5" w:firstLine="540"/>
        <w:jc w:val="both"/>
        <w:rPr>
          <w:sz w:val="28"/>
          <w:szCs w:val="28"/>
        </w:rPr>
      </w:pPr>
      <w:r w:rsidRPr="007B3AD7">
        <w:rPr>
          <w:sz w:val="28"/>
          <w:szCs w:val="28"/>
        </w:rPr>
        <w:t>адмпрактику;</w:t>
      </w:r>
    </w:p>
    <w:p w:rsidR="00AB6979" w:rsidRPr="007B3AD7" w:rsidP="00AB697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>приходит к следующему.</w:t>
      </w:r>
    </w:p>
    <w:p w:rsidR="00AB6979" w:rsidRPr="007B3AD7" w:rsidP="00AB697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>Часть 1 статьи 20.25 Кодекса Рос</w:t>
      </w:r>
      <w:r w:rsidRPr="007B3AD7">
        <w:rPr>
          <w:color w:val="0D0D0D" w:themeColor="text1" w:themeTint="F2"/>
          <w:sz w:val="28"/>
          <w:szCs w:val="28"/>
        </w:rPr>
        <w:t>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7B3AD7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 </w:t>
      </w:r>
      <w:r w:rsidRPr="007B3AD7" w:rsidR="002915DC">
        <w:rPr>
          <w:color w:val="0D0D0D" w:themeColor="text1" w:themeTint="F2"/>
          <w:sz w:val="28"/>
          <w:szCs w:val="28"/>
        </w:rPr>
        <w:t xml:space="preserve">18810586250722063460 от  22.07.2025 </w:t>
      </w:r>
      <w:r w:rsidRPr="007B3AD7">
        <w:rPr>
          <w:color w:val="0D0D0D" w:themeColor="text1" w:themeTint="F2"/>
          <w:sz w:val="28"/>
          <w:szCs w:val="28"/>
        </w:rPr>
        <w:t xml:space="preserve">года в отношении </w:t>
      </w:r>
      <w:r w:rsidRPr="007B3AD7" w:rsidR="002915DC">
        <w:rPr>
          <w:sz w:val="28"/>
          <w:szCs w:val="28"/>
        </w:rPr>
        <w:t>Магомедовой А.А</w:t>
      </w:r>
      <w:r w:rsidRPr="007B3AD7" w:rsidR="00427556">
        <w:rPr>
          <w:sz w:val="28"/>
          <w:szCs w:val="28"/>
        </w:rPr>
        <w:t xml:space="preserve">. </w:t>
      </w:r>
      <w:r w:rsidRPr="007B3AD7">
        <w:rPr>
          <w:color w:val="0D0D0D" w:themeColor="text1" w:themeTint="F2"/>
          <w:sz w:val="28"/>
          <w:szCs w:val="28"/>
        </w:rPr>
        <w:t xml:space="preserve">вступило в законную силу </w:t>
      </w:r>
      <w:r w:rsidRPr="007B3AD7" w:rsidR="002915DC">
        <w:rPr>
          <w:color w:val="0D0D0D" w:themeColor="text1" w:themeTint="F2"/>
          <w:sz w:val="28"/>
          <w:szCs w:val="28"/>
        </w:rPr>
        <w:t>05.08</w:t>
      </w:r>
      <w:r w:rsidRPr="007B3AD7" w:rsidR="00427556">
        <w:rPr>
          <w:color w:val="0D0D0D" w:themeColor="text1" w:themeTint="F2"/>
          <w:sz w:val="28"/>
          <w:szCs w:val="28"/>
        </w:rPr>
        <w:t xml:space="preserve">.2025 </w:t>
      </w:r>
      <w:r w:rsidRPr="007B3AD7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7B3AD7" w:rsidR="002915DC">
        <w:rPr>
          <w:color w:val="0D0D0D" w:themeColor="text1" w:themeTint="F2"/>
          <w:sz w:val="28"/>
          <w:szCs w:val="28"/>
        </w:rPr>
        <w:t xml:space="preserve">06.10.2025 </w:t>
      </w:r>
      <w:r w:rsidRPr="007B3AD7">
        <w:rPr>
          <w:color w:val="0D0D0D" w:themeColor="text1" w:themeTint="F2"/>
          <w:sz w:val="28"/>
          <w:szCs w:val="28"/>
        </w:rPr>
        <w:t>г.</w:t>
      </w:r>
    </w:p>
    <w:p w:rsidR="007B3AD7" w:rsidRPr="007B3AD7" w:rsidP="007B3AD7">
      <w:pPr>
        <w:ind w:firstLine="529"/>
        <w:jc w:val="both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>Из материал</w:t>
      </w:r>
      <w:r w:rsidRPr="007B3AD7">
        <w:rPr>
          <w:color w:val="0D0D0D" w:themeColor="text1" w:themeTint="F2"/>
          <w:sz w:val="28"/>
          <w:szCs w:val="28"/>
        </w:rPr>
        <w:t>ов дела следует, что Магомедовой А.А. 24.10.2025 года  произведена оплата штрафа в размере 750 рублей, то есть с нарушением установленного законом срока.</w:t>
      </w:r>
    </w:p>
    <w:p w:rsidR="00AB6979" w:rsidRPr="007B3AD7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</w:t>
      </w:r>
      <w:r w:rsidRPr="007B3AD7">
        <w:rPr>
          <w:color w:val="0D0D0D" w:themeColor="text1" w:themeTint="F2"/>
          <w:sz w:val="28"/>
          <w:szCs w:val="28"/>
        </w:rPr>
        <w:t xml:space="preserve"> соответствуют закону и подтверждают вину </w:t>
      </w:r>
      <w:r w:rsidRPr="007B3AD7" w:rsidR="002915DC">
        <w:rPr>
          <w:sz w:val="28"/>
          <w:szCs w:val="28"/>
        </w:rPr>
        <w:t>Магомедовой А.А</w:t>
      </w:r>
      <w:r w:rsidRPr="007B3AD7" w:rsidR="00427556">
        <w:rPr>
          <w:sz w:val="28"/>
          <w:szCs w:val="28"/>
        </w:rPr>
        <w:t xml:space="preserve">. </w:t>
      </w:r>
      <w:r w:rsidRPr="007B3AD7">
        <w:rPr>
          <w:color w:val="0D0D0D" w:themeColor="text1" w:themeTint="F2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B3AD7" w:rsidRPr="007B3AD7" w:rsidP="007B3AD7">
      <w:pPr>
        <w:ind w:firstLine="529"/>
        <w:jc w:val="both"/>
        <w:rPr>
          <w:sz w:val="28"/>
          <w:szCs w:val="28"/>
        </w:rPr>
      </w:pPr>
      <w:r w:rsidRPr="007B3AD7">
        <w:rPr>
          <w:sz w:val="28"/>
          <w:szCs w:val="28"/>
        </w:rPr>
        <w:t>Обстоятельств, смягчающих и отягчающих административ</w:t>
      </w:r>
      <w:r w:rsidRPr="007B3AD7">
        <w:rPr>
          <w:sz w:val="28"/>
          <w:szCs w:val="28"/>
        </w:rPr>
        <w:t xml:space="preserve">ную ответственность, предусмотренных статьями 4.2 и 4.3 Кодекса РФ об административных правонарушениях, мировым судьей не установлено. </w:t>
      </w:r>
    </w:p>
    <w:p w:rsidR="007B3AD7" w:rsidRPr="007B3AD7" w:rsidP="007B3AD7">
      <w:pPr>
        <w:ind w:firstLine="567"/>
        <w:jc w:val="both"/>
        <w:rPr>
          <w:sz w:val="28"/>
          <w:szCs w:val="28"/>
        </w:rPr>
      </w:pPr>
      <w:r w:rsidRPr="007B3AD7">
        <w:rPr>
          <w:sz w:val="28"/>
          <w:szCs w:val="28"/>
        </w:rPr>
        <w:t xml:space="preserve">Постановлением Пленума Верховного суда Российской Федерации от 24 марта </w:t>
      </w:r>
      <w:smartTag w:uri="urn:schemas-microsoft-com:office:smarttags" w:element="metricconverter">
        <w:smartTagPr>
          <w:attr w:name="ProductID" w:val="2005 г"/>
        </w:smartTagPr>
        <w:r w:rsidRPr="007B3AD7">
          <w:rPr>
            <w:sz w:val="28"/>
            <w:szCs w:val="28"/>
          </w:rPr>
          <w:t>2005 г</w:t>
        </w:r>
      </w:smartTag>
      <w:r w:rsidRPr="007B3AD7">
        <w:rPr>
          <w:sz w:val="28"/>
          <w:szCs w:val="28"/>
        </w:rPr>
        <w:t>. № 5 «О некоторых вопросах, возникающих у</w:t>
      </w:r>
      <w:r w:rsidRPr="007B3AD7">
        <w:rPr>
          <w:sz w:val="28"/>
          <w:szCs w:val="28"/>
        </w:rPr>
        <w:t xml:space="preserve"> судов при применении Кодекса Российской Федерации об административных правонарушениях» разъяснено, что если при рассмотрении дела будет установлена малозначительность совершенного административного правонарушения, судья на основании ст. 2.9 Кодекса РФ об </w:t>
      </w:r>
      <w:r w:rsidRPr="007B3AD7">
        <w:rPr>
          <w:sz w:val="28"/>
          <w:szCs w:val="28"/>
        </w:rPr>
        <w:t xml:space="preserve">административных правонарушениях вправе освободить виновное лицо от административной ответственности и ограничиться устным замечанием. </w:t>
      </w:r>
    </w:p>
    <w:p w:rsidR="007B3AD7" w:rsidRPr="007B3AD7" w:rsidP="007B3AD7">
      <w:pPr>
        <w:ind w:firstLine="567"/>
        <w:jc w:val="both"/>
        <w:rPr>
          <w:sz w:val="28"/>
          <w:szCs w:val="28"/>
        </w:rPr>
      </w:pPr>
      <w:r w:rsidRPr="007B3AD7">
        <w:rPr>
          <w:sz w:val="28"/>
          <w:szCs w:val="28"/>
        </w:rPr>
        <w:t xml:space="preserve">Принимая во внимание обстоятельства совершения правонарушения, оценив представленные в деле доказательства, срок уплаты </w:t>
      </w:r>
      <w:r w:rsidRPr="007B3AD7">
        <w:rPr>
          <w:sz w:val="28"/>
          <w:szCs w:val="28"/>
        </w:rPr>
        <w:t xml:space="preserve">штрафа </w:t>
      </w:r>
      <w:r w:rsidRPr="007B3AD7">
        <w:rPr>
          <w:color w:val="000099"/>
          <w:sz w:val="28"/>
          <w:szCs w:val="28"/>
        </w:rPr>
        <w:t>с учетом выходных дней</w:t>
      </w:r>
      <w:r w:rsidRPr="007B3AD7">
        <w:rPr>
          <w:sz w:val="28"/>
          <w:szCs w:val="28"/>
        </w:rPr>
        <w:t xml:space="preserve">,  характер и степень общественной опасности совершенного правонарушения, в рассматриваемом случае при формальном наличии всех признаков состава вменяемого правонарушения оно не содержит существенной угрозы охраняемым </w:t>
      </w:r>
      <w:r w:rsidRPr="007B3AD7">
        <w:rPr>
          <w:sz w:val="28"/>
          <w:szCs w:val="28"/>
        </w:rPr>
        <w:t>общественным отношениям, не повлекло за собой нарушения интересов государства, в связи с чем мировой судья считает возможным признать его малозначительным.</w:t>
      </w:r>
    </w:p>
    <w:p w:rsidR="00AB6979" w:rsidRPr="007B3AD7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 xml:space="preserve">Руководствуясь ст.ст. 29.9, 29.10, 32.2 Кодекса Российской Федерации об административных </w:t>
      </w:r>
      <w:r w:rsidRPr="007B3AD7">
        <w:rPr>
          <w:color w:val="0D0D0D" w:themeColor="text1" w:themeTint="F2"/>
          <w:sz w:val="28"/>
          <w:szCs w:val="28"/>
        </w:rPr>
        <w:t>правонарушениях, мировой судья</w:t>
      </w:r>
    </w:p>
    <w:p w:rsidR="00AB6979" w:rsidRPr="007B3AD7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>ПОСТАНОВИЛ:</w:t>
      </w:r>
    </w:p>
    <w:p w:rsidR="007B3AD7" w:rsidRPr="007B3AD7" w:rsidP="007B3AD7">
      <w:pPr>
        <w:widowControl w:val="0"/>
        <w:shd w:val="clear" w:color="auto" w:fill="FFFFFF"/>
        <w:autoSpaceDE w:val="0"/>
        <w:autoSpaceDN w:val="0"/>
        <w:adjustRightInd w:val="0"/>
        <w:ind w:right="14" w:firstLine="540"/>
        <w:jc w:val="both"/>
        <w:rPr>
          <w:b/>
          <w:sz w:val="28"/>
          <w:szCs w:val="28"/>
        </w:rPr>
      </w:pPr>
      <w:r w:rsidRPr="007B3AD7">
        <w:rPr>
          <w:sz w:val="28"/>
          <w:szCs w:val="28"/>
        </w:rPr>
        <w:t>производство по делу об административном правонарушении в отношении Магомедовой Альбины Анварпашаевны</w:t>
      </w:r>
      <w:r w:rsidRPr="007B3AD7">
        <w:rPr>
          <w:color w:val="0D0D0D" w:themeColor="text1" w:themeTint="F2"/>
          <w:sz w:val="28"/>
          <w:szCs w:val="28"/>
        </w:rPr>
        <w:t xml:space="preserve"> </w:t>
      </w:r>
      <w:r w:rsidRPr="007B3AD7">
        <w:rPr>
          <w:sz w:val="28"/>
          <w:szCs w:val="28"/>
        </w:rPr>
        <w:t>в совершении административного правонарушения, предусмотренного частью 1 статьи 20.25 Кодекса РФ об администрат</w:t>
      </w:r>
      <w:r w:rsidRPr="007B3AD7">
        <w:rPr>
          <w:sz w:val="28"/>
          <w:szCs w:val="28"/>
        </w:rPr>
        <w:t>ивных правонарушениях, прекратить в связи с малозначительностью.</w:t>
      </w:r>
    </w:p>
    <w:p w:rsidR="007B3AD7" w:rsidRPr="007B3AD7" w:rsidP="007B3AD7">
      <w:pPr>
        <w:widowControl w:val="0"/>
        <w:shd w:val="clear" w:color="auto" w:fill="FFFFFF"/>
        <w:autoSpaceDE w:val="0"/>
        <w:autoSpaceDN w:val="0"/>
        <w:adjustRightInd w:val="0"/>
        <w:ind w:right="14" w:firstLine="540"/>
        <w:jc w:val="both"/>
        <w:rPr>
          <w:sz w:val="28"/>
          <w:szCs w:val="28"/>
        </w:rPr>
      </w:pPr>
      <w:r w:rsidRPr="007B3AD7">
        <w:rPr>
          <w:sz w:val="28"/>
          <w:szCs w:val="28"/>
        </w:rPr>
        <w:t>Вынести Магомедовой Альбине Анварпашаевне</w:t>
      </w:r>
      <w:r w:rsidRPr="007B3AD7">
        <w:rPr>
          <w:color w:val="0D0D0D" w:themeColor="text1" w:themeTint="F2"/>
          <w:sz w:val="28"/>
          <w:szCs w:val="28"/>
        </w:rPr>
        <w:t xml:space="preserve"> </w:t>
      </w:r>
      <w:r w:rsidRPr="007B3AD7">
        <w:rPr>
          <w:sz w:val="28"/>
          <w:szCs w:val="28"/>
        </w:rPr>
        <w:t>устное замечание.</w:t>
      </w:r>
    </w:p>
    <w:p w:rsidR="00534337" w:rsidRPr="007B3AD7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3AD7" w:rsidR="004E0DD4">
        <w:rPr>
          <w:color w:val="0D0D0D" w:themeColor="text1" w:themeTint="F2"/>
          <w:sz w:val="28"/>
          <w:szCs w:val="28"/>
        </w:rPr>
        <w:t>дней</w:t>
      </w:r>
      <w:r w:rsidRPr="007B3AD7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</w:t>
      </w:r>
      <w:r w:rsidRPr="007B3AD7">
        <w:rPr>
          <w:color w:val="0D0D0D" w:themeColor="text1" w:themeTint="F2"/>
          <w:sz w:val="28"/>
          <w:szCs w:val="28"/>
        </w:rPr>
        <w:t>новления через мирового судью, судебного участка №1.</w:t>
      </w:r>
    </w:p>
    <w:p w:rsidR="007B3AD7" w:rsidRPr="007B3AD7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</w:p>
    <w:p w:rsidR="007B3AD7" w:rsidRPr="007B3AD7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</w:p>
    <w:p w:rsidR="00534337" w:rsidRPr="007B3AD7" w:rsidP="00534337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3AD7" w:rsidP="00534337">
      <w:pPr>
        <w:ind w:right="-55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3AD7" w:rsidP="00534337">
      <w:pPr>
        <w:ind w:right="-55"/>
        <w:rPr>
          <w:color w:val="0D0D0D" w:themeColor="text1" w:themeTint="F2"/>
          <w:sz w:val="28"/>
          <w:szCs w:val="28"/>
        </w:rPr>
      </w:pPr>
      <w:r w:rsidRPr="007B3AD7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</w:t>
      </w:r>
      <w:r w:rsidRPr="007B3AD7">
        <w:rPr>
          <w:color w:val="0D0D0D" w:themeColor="text1" w:themeTint="F2"/>
          <w:sz w:val="28"/>
          <w:szCs w:val="28"/>
        </w:rPr>
        <w:t xml:space="preserve"> </w:t>
      </w:r>
      <w:r w:rsidRPr="007B3AD7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7B3AD7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B8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0B8C"/>
    <w:rsid w:val="00016A2E"/>
    <w:rsid w:val="00023B87"/>
    <w:rsid w:val="00033054"/>
    <w:rsid w:val="00036F9B"/>
    <w:rsid w:val="000425EF"/>
    <w:rsid w:val="00053DFC"/>
    <w:rsid w:val="00055916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36C6"/>
    <w:rsid w:val="002915DC"/>
    <w:rsid w:val="0029662B"/>
    <w:rsid w:val="002D4555"/>
    <w:rsid w:val="00300FA4"/>
    <w:rsid w:val="003140B0"/>
    <w:rsid w:val="00342E2C"/>
    <w:rsid w:val="00346911"/>
    <w:rsid w:val="00350F4C"/>
    <w:rsid w:val="003E3BCC"/>
    <w:rsid w:val="00427556"/>
    <w:rsid w:val="00433292"/>
    <w:rsid w:val="00442C49"/>
    <w:rsid w:val="004920D8"/>
    <w:rsid w:val="004C7306"/>
    <w:rsid w:val="004D7930"/>
    <w:rsid w:val="004E0DD4"/>
    <w:rsid w:val="005214FB"/>
    <w:rsid w:val="00534337"/>
    <w:rsid w:val="005936E0"/>
    <w:rsid w:val="00596F42"/>
    <w:rsid w:val="005A388A"/>
    <w:rsid w:val="005B3CD5"/>
    <w:rsid w:val="005B59D0"/>
    <w:rsid w:val="005C0563"/>
    <w:rsid w:val="005C6E57"/>
    <w:rsid w:val="005D13D9"/>
    <w:rsid w:val="005E372C"/>
    <w:rsid w:val="005E3AD9"/>
    <w:rsid w:val="00602C1E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28D4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B3AD7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34A67"/>
    <w:rsid w:val="00956644"/>
    <w:rsid w:val="00965321"/>
    <w:rsid w:val="009E2AE5"/>
    <w:rsid w:val="009F7C44"/>
    <w:rsid w:val="00A071CC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300A0"/>
    <w:rsid w:val="00B468E0"/>
    <w:rsid w:val="00B8372E"/>
    <w:rsid w:val="00B9201A"/>
    <w:rsid w:val="00BB6F14"/>
    <w:rsid w:val="00BC0437"/>
    <w:rsid w:val="00BF21B1"/>
    <w:rsid w:val="00BF234D"/>
    <w:rsid w:val="00C04708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26B65"/>
    <w:rsid w:val="00D332C2"/>
    <w:rsid w:val="00D36F49"/>
    <w:rsid w:val="00D37CBA"/>
    <w:rsid w:val="00D405C3"/>
    <w:rsid w:val="00D4756B"/>
    <w:rsid w:val="00D64059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11B2"/>
    <w:rsid w:val="00E8272E"/>
    <w:rsid w:val="00E85939"/>
    <w:rsid w:val="00E86A72"/>
    <w:rsid w:val="00EA5C88"/>
    <w:rsid w:val="00EC26FA"/>
    <w:rsid w:val="00EC5080"/>
    <w:rsid w:val="00EF211E"/>
    <w:rsid w:val="00F0249D"/>
    <w:rsid w:val="00F232E0"/>
    <w:rsid w:val="00F26951"/>
    <w:rsid w:val="00F27B1E"/>
    <w:rsid w:val="00F30CFA"/>
    <w:rsid w:val="00F84D16"/>
    <w:rsid w:val="00FA1380"/>
    <w:rsid w:val="00FA5B4B"/>
    <w:rsid w:val="00FA686A"/>
    <w:rsid w:val="00FB2D4D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